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eastAsia="楷体"/>
          <w:b/>
          <w:sz w:val="36"/>
          <w:szCs w:val="30"/>
        </w:rPr>
      </w:pPr>
      <w:r>
        <w:rPr>
          <w:rFonts w:eastAsia="楷体"/>
          <w:b/>
          <w:sz w:val="36"/>
          <w:szCs w:val="30"/>
        </w:rPr>
        <w:t>烟台大学</w:t>
      </w:r>
      <w:r>
        <w:rPr>
          <w:rFonts w:hint="eastAsia" w:eastAsia="楷体"/>
          <w:b/>
          <w:sz w:val="36"/>
          <w:szCs w:val="30"/>
        </w:rPr>
        <w:t>山东省基础科学研究中心培育基地（药学）</w:t>
      </w:r>
    </w:p>
    <w:p>
      <w:pPr>
        <w:pStyle w:val="4"/>
        <w:jc w:val="center"/>
        <w:rPr>
          <w:rFonts w:eastAsia="楷体"/>
          <w:b/>
          <w:sz w:val="36"/>
          <w:szCs w:val="30"/>
        </w:rPr>
      </w:pPr>
      <w:bookmarkStart w:id="0" w:name="_GoBack"/>
      <w:r>
        <w:rPr>
          <w:rFonts w:eastAsia="楷体"/>
          <w:b/>
          <w:sz w:val="36"/>
          <w:szCs w:val="30"/>
        </w:rPr>
        <w:t>开放课题基金管理办</w:t>
      </w:r>
      <w:r>
        <w:rPr>
          <w:rFonts w:hint="eastAsia" w:eastAsia="楷体"/>
          <w:b/>
          <w:sz w:val="36"/>
          <w:szCs w:val="30"/>
        </w:rPr>
        <w:t>法</w:t>
      </w:r>
    </w:p>
    <w:bookmarkEnd w:id="0"/>
    <w:p>
      <w:pPr>
        <w:pStyle w:val="4"/>
        <w:ind w:firstLine="428" w:firstLineChars="142"/>
        <w:jc w:val="center"/>
        <w:rPr>
          <w:rFonts w:eastAsia="楷体"/>
          <w:b/>
          <w:bCs/>
          <w:sz w:val="30"/>
          <w:szCs w:val="30"/>
        </w:rPr>
      </w:pPr>
      <w:r>
        <w:rPr>
          <w:rFonts w:eastAsia="楷体"/>
          <w:b/>
          <w:bCs/>
          <w:sz w:val="30"/>
          <w:szCs w:val="30"/>
        </w:rPr>
        <w:t>第一章 总 则</w:t>
      </w:r>
    </w:p>
    <w:p>
      <w:pPr>
        <w:pStyle w:val="4"/>
        <w:ind w:firstLine="600" w:firstLineChars="200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 xml:space="preserve">第一条 </w:t>
      </w:r>
      <w:r>
        <w:rPr>
          <w:rFonts w:hint="eastAsia" w:eastAsia="楷体"/>
          <w:sz w:val="30"/>
          <w:szCs w:val="30"/>
        </w:rPr>
        <w:t>基础科学是创新发展的源泉，先导和后盾。为</w:t>
      </w:r>
      <w:r>
        <w:rPr>
          <w:rFonts w:eastAsia="楷体"/>
          <w:sz w:val="30"/>
          <w:szCs w:val="30"/>
        </w:rPr>
        <w:t>更好地贯彻</w:t>
      </w:r>
      <w:r>
        <w:rPr>
          <w:rFonts w:hint="eastAsia" w:eastAsia="楷体"/>
          <w:sz w:val="30"/>
          <w:szCs w:val="30"/>
        </w:rPr>
        <w:t>山东省基础科学研究中心坚持服务国家战略、重大需求和我省“八大发展战略”要求</w:t>
      </w:r>
      <w:r>
        <w:rPr>
          <w:rFonts w:eastAsia="楷体"/>
          <w:sz w:val="30"/>
          <w:szCs w:val="30"/>
        </w:rPr>
        <w:t>，充分发挥</w:t>
      </w:r>
      <w:r>
        <w:rPr>
          <w:rFonts w:hint="eastAsia" w:eastAsia="楷体"/>
          <w:sz w:val="30"/>
          <w:szCs w:val="30"/>
        </w:rPr>
        <w:t>中心</w:t>
      </w:r>
      <w:r>
        <w:rPr>
          <w:rFonts w:eastAsia="楷体"/>
          <w:sz w:val="30"/>
          <w:szCs w:val="30"/>
        </w:rPr>
        <w:t>资源，鼓励更多实验室以外的研究人员来</w:t>
      </w:r>
      <w:r>
        <w:rPr>
          <w:rFonts w:hint="eastAsia" w:eastAsia="楷体"/>
          <w:sz w:val="30"/>
          <w:szCs w:val="30"/>
        </w:rPr>
        <w:t>中心</w:t>
      </w:r>
      <w:r>
        <w:rPr>
          <w:rFonts w:eastAsia="楷体"/>
          <w:sz w:val="30"/>
          <w:szCs w:val="30"/>
        </w:rPr>
        <w:t>开展</w:t>
      </w:r>
      <w:r>
        <w:rPr>
          <w:rFonts w:hint="eastAsia" w:eastAsia="楷体"/>
          <w:sz w:val="30"/>
          <w:szCs w:val="30"/>
        </w:rPr>
        <w:t>基础研究领</w:t>
      </w:r>
      <w:r>
        <w:rPr>
          <w:rFonts w:eastAsia="楷体"/>
          <w:sz w:val="30"/>
          <w:szCs w:val="30"/>
        </w:rPr>
        <w:t>域前沿和创新研究</w:t>
      </w:r>
      <w:r>
        <w:rPr>
          <w:rFonts w:hint="eastAsia" w:eastAsia="楷体"/>
          <w:sz w:val="30"/>
          <w:szCs w:val="30"/>
        </w:rPr>
        <w:t>。</w:t>
      </w:r>
      <w:r>
        <w:rPr>
          <w:rFonts w:eastAsia="楷体"/>
          <w:sz w:val="30"/>
          <w:szCs w:val="30"/>
        </w:rPr>
        <w:t>依据《</w:t>
      </w:r>
      <w:r>
        <w:rPr>
          <w:rFonts w:hint="eastAsia" w:eastAsia="楷体"/>
          <w:sz w:val="30"/>
          <w:szCs w:val="30"/>
        </w:rPr>
        <w:t>山东省基础科学研究中心建设管理办法</w:t>
      </w:r>
      <w:r>
        <w:rPr>
          <w:rFonts w:eastAsia="楷体"/>
          <w:sz w:val="30"/>
          <w:szCs w:val="30"/>
        </w:rPr>
        <w:t>》（</w:t>
      </w:r>
      <w:r>
        <w:rPr>
          <w:rFonts w:hint="eastAsia" w:eastAsia="楷体"/>
          <w:sz w:val="30"/>
          <w:szCs w:val="30"/>
        </w:rPr>
        <w:t>鲁科字</w:t>
      </w:r>
      <w:r>
        <w:rPr>
          <w:rFonts w:eastAsia="楷体"/>
          <w:sz w:val="30"/>
          <w:szCs w:val="30"/>
        </w:rPr>
        <w:t>〔20</w:t>
      </w:r>
      <w:r>
        <w:rPr>
          <w:rFonts w:hint="eastAsia" w:eastAsia="楷体"/>
          <w:sz w:val="30"/>
          <w:szCs w:val="30"/>
        </w:rPr>
        <w:t>21</w:t>
      </w:r>
      <w:r>
        <w:rPr>
          <w:rFonts w:eastAsia="楷体"/>
          <w:sz w:val="30"/>
          <w:szCs w:val="30"/>
        </w:rPr>
        <w:t>〕</w:t>
      </w:r>
      <w:r>
        <w:rPr>
          <w:rFonts w:hint="eastAsia" w:eastAsia="楷体"/>
          <w:sz w:val="30"/>
          <w:szCs w:val="30"/>
        </w:rPr>
        <w:t>121</w:t>
      </w:r>
      <w:r>
        <w:rPr>
          <w:rFonts w:eastAsia="楷体"/>
          <w:sz w:val="30"/>
          <w:szCs w:val="30"/>
        </w:rPr>
        <w:t>号）的相关规定</w:t>
      </w:r>
      <w:r>
        <w:rPr>
          <w:rFonts w:hint="eastAsia" w:eastAsia="楷体"/>
          <w:sz w:val="30"/>
          <w:szCs w:val="30"/>
        </w:rPr>
        <w:t>及要求</w:t>
      </w:r>
      <w:r>
        <w:rPr>
          <w:rFonts w:eastAsia="楷体"/>
          <w:sz w:val="30"/>
          <w:szCs w:val="30"/>
        </w:rPr>
        <w:t>，设立</w:t>
      </w:r>
      <w:r>
        <w:rPr>
          <w:rFonts w:hint="eastAsia" w:eastAsia="楷体"/>
          <w:sz w:val="30"/>
          <w:szCs w:val="30"/>
        </w:rPr>
        <w:t>山东省基础科学研究中心培育基地（药学）</w:t>
      </w:r>
      <w:r>
        <w:rPr>
          <w:rFonts w:eastAsia="楷体"/>
          <w:sz w:val="30"/>
          <w:szCs w:val="30"/>
        </w:rPr>
        <w:t>开放课题基金（以下简称开放课题基金）。</w:t>
      </w:r>
    </w:p>
    <w:p>
      <w:pPr>
        <w:pStyle w:val="4"/>
        <w:ind w:firstLine="600" w:firstLineChars="200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第二条 开放课题基金经费从</w:t>
      </w:r>
      <w:r>
        <w:rPr>
          <w:rFonts w:hint="eastAsia" w:eastAsia="楷体"/>
          <w:sz w:val="30"/>
          <w:szCs w:val="30"/>
        </w:rPr>
        <w:t>中心</w:t>
      </w:r>
      <w:r>
        <w:rPr>
          <w:rFonts w:eastAsia="楷体"/>
          <w:sz w:val="30"/>
          <w:szCs w:val="30"/>
        </w:rPr>
        <w:t>科研经费中划出，资助金额、立项数目等事项由</w:t>
      </w:r>
      <w:r>
        <w:rPr>
          <w:rFonts w:hint="eastAsia" w:eastAsia="楷体"/>
          <w:sz w:val="30"/>
          <w:szCs w:val="30"/>
        </w:rPr>
        <w:t>中心</w:t>
      </w:r>
      <w:r>
        <w:rPr>
          <w:rFonts w:eastAsia="楷体"/>
          <w:sz w:val="30"/>
          <w:szCs w:val="30"/>
        </w:rPr>
        <w:t>学术委员会提出、审定。 </w:t>
      </w:r>
    </w:p>
    <w:p>
      <w:pPr>
        <w:pStyle w:val="4"/>
        <w:ind w:firstLine="428" w:firstLineChars="142"/>
        <w:jc w:val="center"/>
        <w:rPr>
          <w:rFonts w:eastAsia="楷体"/>
          <w:b/>
          <w:bCs/>
          <w:sz w:val="30"/>
          <w:szCs w:val="30"/>
        </w:rPr>
      </w:pPr>
      <w:r>
        <w:rPr>
          <w:rFonts w:eastAsia="楷体"/>
          <w:b/>
          <w:bCs/>
          <w:sz w:val="30"/>
          <w:szCs w:val="30"/>
        </w:rPr>
        <w:t>第二章 申报和立项</w:t>
      </w:r>
    </w:p>
    <w:p>
      <w:pPr>
        <w:pStyle w:val="4"/>
        <w:ind w:firstLine="600" w:firstLineChars="200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第三条 开放课题基金用于资助围绕</w:t>
      </w:r>
      <w:r>
        <w:rPr>
          <w:rFonts w:hint="eastAsia" w:eastAsia="楷体"/>
          <w:sz w:val="30"/>
          <w:szCs w:val="30"/>
        </w:rPr>
        <w:t>基础科学研究中心</w:t>
      </w:r>
      <w:r>
        <w:rPr>
          <w:rFonts w:eastAsia="楷体"/>
          <w:sz w:val="30"/>
          <w:szCs w:val="30"/>
        </w:rPr>
        <w:t>研究方向的基础或应用研究。</w:t>
      </w:r>
    </w:p>
    <w:p>
      <w:pPr>
        <w:pStyle w:val="4"/>
        <w:ind w:firstLine="600" w:firstLineChars="200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第四条 申请者应具有一定前期研究工作基础，并为副高级以上专业技术职称者。非高级技术职称人员申请时，需两名高级技术职称同行专家推荐。</w:t>
      </w:r>
    </w:p>
    <w:p>
      <w:pPr>
        <w:pStyle w:val="4"/>
        <w:ind w:firstLine="600" w:firstLineChars="200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第五条 开放课题基金申报指南在烟台大学</w:t>
      </w:r>
      <w:r>
        <w:rPr>
          <w:rFonts w:hint="eastAsia" w:eastAsia="楷体"/>
          <w:sz w:val="30"/>
          <w:szCs w:val="30"/>
        </w:rPr>
        <w:t>及烟台大学</w:t>
      </w:r>
      <w:r>
        <w:rPr>
          <w:rFonts w:eastAsia="楷体"/>
          <w:sz w:val="30"/>
          <w:szCs w:val="30"/>
        </w:rPr>
        <w:t>药学院主页公布。申请者填报《</w:t>
      </w:r>
      <w:r>
        <w:rPr>
          <w:rFonts w:hint="eastAsia" w:eastAsia="楷体"/>
          <w:sz w:val="30"/>
          <w:szCs w:val="30"/>
        </w:rPr>
        <w:t>烟台大学山东省基础科学研究中心培育基地（药学）</w:t>
      </w:r>
      <w:r>
        <w:rPr>
          <w:rFonts w:eastAsia="楷体"/>
          <w:sz w:val="30"/>
          <w:szCs w:val="30"/>
        </w:rPr>
        <w:t>开放课题基金申请书》（以下简称《申报书》），电子版和纸质版的《申报书》在规定的时间内提交</w:t>
      </w:r>
      <w:r>
        <w:rPr>
          <w:rFonts w:hint="eastAsia" w:eastAsia="楷体"/>
          <w:sz w:val="30"/>
          <w:szCs w:val="30"/>
        </w:rPr>
        <w:t>中心培育基地</w:t>
      </w:r>
      <w:r>
        <w:rPr>
          <w:rFonts w:eastAsia="楷体"/>
          <w:sz w:val="30"/>
          <w:szCs w:val="30"/>
        </w:rPr>
        <w:t>。</w:t>
      </w:r>
    </w:p>
    <w:p>
      <w:pPr>
        <w:pStyle w:val="4"/>
        <w:ind w:firstLine="600" w:firstLineChars="200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第六条 开放课题基金由</w:t>
      </w:r>
      <w:r>
        <w:rPr>
          <w:rFonts w:hint="eastAsia" w:eastAsia="楷体"/>
          <w:sz w:val="30"/>
          <w:szCs w:val="30"/>
        </w:rPr>
        <w:t>中心</w:t>
      </w:r>
      <w:r>
        <w:rPr>
          <w:rFonts w:eastAsia="楷体"/>
          <w:sz w:val="30"/>
          <w:szCs w:val="30"/>
        </w:rPr>
        <w:t>组织专家评审，经</w:t>
      </w:r>
      <w:r>
        <w:rPr>
          <w:rFonts w:hint="eastAsia" w:eastAsia="楷体"/>
          <w:sz w:val="30"/>
          <w:szCs w:val="30"/>
        </w:rPr>
        <w:t>中心</w:t>
      </w:r>
      <w:r>
        <w:rPr>
          <w:rFonts w:eastAsia="楷体"/>
          <w:sz w:val="30"/>
          <w:szCs w:val="30"/>
        </w:rPr>
        <w:t>学术委员会审议、</w:t>
      </w:r>
      <w:r>
        <w:rPr>
          <w:rFonts w:hint="eastAsia" w:eastAsia="楷体"/>
          <w:sz w:val="30"/>
          <w:szCs w:val="30"/>
        </w:rPr>
        <w:t>中心负责人</w:t>
      </w:r>
      <w:r>
        <w:rPr>
          <w:rFonts w:eastAsia="楷体"/>
          <w:sz w:val="30"/>
          <w:szCs w:val="30"/>
        </w:rPr>
        <w:t>审核后批准纳入资助计划，立项结果将在烟台大学</w:t>
      </w:r>
      <w:r>
        <w:rPr>
          <w:rFonts w:hint="eastAsia" w:eastAsia="楷体"/>
          <w:sz w:val="30"/>
          <w:szCs w:val="30"/>
        </w:rPr>
        <w:t>或烟台大学</w:t>
      </w:r>
      <w:r>
        <w:rPr>
          <w:rFonts w:eastAsia="楷体"/>
          <w:sz w:val="30"/>
          <w:szCs w:val="30"/>
        </w:rPr>
        <w:t>药学院主页公布。 </w:t>
      </w:r>
    </w:p>
    <w:p>
      <w:pPr>
        <w:pStyle w:val="4"/>
        <w:ind w:firstLine="428" w:firstLineChars="142"/>
        <w:jc w:val="center"/>
        <w:rPr>
          <w:rFonts w:eastAsia="楷体"/>
          <w:b/>
          <w:bCs/>
          <w:sz w:val="30"/>
          <w:szCs w:val="30"/>
        </w:rPr>
      </w:pPr>
      <w:r>
        <w:rPr>
          <w:rFonts w:eastAsia="楷体"/>
          <w:b/>
          <w:bCs/>
          <w:sz w:val="30"/>
          <w:szCs w:val="30"/>
        </w:rPr>
        <w:t>第三章 经费管理</w:t>
      </w:r>
    </w:p>
    <w:p>
      <w:pPr>
        <w:pStyle w:val="4"/>
        <w:ind w:firstLine="600" w:firstLineChars="200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第七条 开放课题基金资助金额为2-5万，资助期限2年，主要用于项目研究所需的实验材料费、测试加工费等。 </w:t>
      </w:r>
    </w:p>
    <w:p>
      <w:pPr>
        <w:pStyle w:val="4"/>
        <w:ind w:firstLine="600" w:firstLineChars="200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第八条 开放课题基金的使用须符合烟台大学财务管理制度，报销单经项目负责人签字，</w:t>
      </w:r>
      <w:r>
        <w:rPr>
          <w:rFonts w:hint="eastAsia" w:eastAsia="楷体"/>
          <w:sz w:val="30"/>
          <w:szCs w:val="30"/>
        </w:rPr>
        <w:t>中心</w:t>
      </w:r>
      <w:r>
        <w:rPr>
          <w:rFonts w:eastAsia="楷体"/>
          <w:sz w:val="30"/>
          <w:szCs w:val="30"/>
        </w:rPr>
        <w:t>主任审核签字后，由烟台大学财务处报销。</w:t>
      </w:r>
    </w:p>
    <w:p>
      <w:pPr>
        <w:pStyle w:val="4"/>
        <w:ind w:firstLine="428" w:firstLineChars="142"/>
        <w:jc w:val="center"/>
        <w:rPr>
          <w:rFonts w:eastAsia="楷体"/>
          <w:b/>
          <w:bCs/>
          <w:sz w:val="30"/>
          <w:szCs w:val="30"/>
        </w:rPr>
      </w:pPr>
      <w:r>
        <w:rPr>
          <w:rFonts w:eastAsia="楷体"/>
          <w:b/>
          <w:bCs/>
          <w:sz w:val="30"/>
          <w:szCs w:val="30"/>
        </w:rPr>
        <w:t>第四章 实施与管理</w:t>
      </w:r>
    </w:p>
    <w:p>
      <w:pPr>
        <w:pStyle w:val="4"/>
        <w:ind w:firstLine="600" w:firstLineChars="200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第九条</w:t>
      </w:r>
      <w:r>
        <w:rPr>
          <w:rFonts w:hint="eastAsia" w:eastAsia="楷体"/>
          <w:sz w:val="30"/>
          <w:szCs w:val="30"/>
        </w:rPr>
        <w:t xml:space="preserve"> 中心</w:t>
      </w:r>
      <w:r>
        <w:rPr>
          <w:rFonts w:eastAsia="楷体"/>
          <w:sz w:val="30"/>
          <w:szCs w:val="30"/>
        </w:rPr>
        <w:t>有权了解课题的研究进展和经费使用情况，对难以完成的课题，将限期整改或停止资助。</w:t>
      </w:r>
    </w:p>
    <w:p>
      <w:pPr>
        <w:pStyle w:val="4"/>
        <w:ind w:firstLine="600" w:firstLineChars="200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第十条 研究成果包括：高水平论文（须被SCI收录）、专著、授权专利等。</w:t>
      </w:r>
    </w:p>
    <w:p>
      <w:pPr>
        <w:pStyle w:val="4"/>
        <w:ind w:firstLine="600" w:firstLineChars="200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第十一条 凡</w:t>
      </w:r>
      <w:r>
        <w:rPr>
          <w:rFonts w:hint="eastAsia" w:eastAsia="楷体"/>
          <w:sz w:val="30"/>
          <w:szCs w:val="30"/>
        </w:rPr>
        <w:t>中心</w:t>
      </w:r>
      <w:r>
        <w:rPr>
          <w:rFonts w:eastAsia="楷体"/>
          <w:sz w:val="30"/>
          <w:szCs w:val="30"/>
        </w:rPr>
        <w:t>开放课题基金资助的项目应在相应成果地址栏(第二单位)上署名“烟台大学</w:t>
      </w:r>
      <w:r>
        <w:rPr>
          <w:rFonts w:hint="eastAsia" w:eastAsia="楷体"/>
          <w:sz w:val="30"/>
          <w:szCs w:val="30"/>
        </w:rPr>
        <w:t>山东省基础科学研究中心培育基地（药学）</w:t>
      </w:r>
      <w:r>
        <w:rPr>
          <w:rFonts w:eastAsia="楷体"/>
          <w:sz w:val="30"/>
          <w:szCs w:val="30"/>
        </w:rPr>
        <w:t>” (英文</w:t>
      </w:r>
      <w:r>
        <w:rPr>
          <w:rFonts w:hint="eastAsia" w:eastAsia="楷体"/>
          <w:sz w:val="30"/>
          <w:szCs w:val="30"/>
        </w:rPr>
        <w:t>：</w:t>
      </w:r>
      <w:r>
        <w:rPr>
          <w:rFonts w:eastAsia="楷体"/>
          <w:sz w:val="30"/>
          <w:szCs w:val="30"/>
        </w:rPr>
        <w:t>B</w:t>
      </w:r>
      <w:r>
        <w:rPr>
          <w:rFonts w:hint="eastAsia" w:eastAsia="楷体"/>
          <w:sz w:val="30"/>
          <w:szCs w:val="30"/>
        </w:rPr>
        <w:t xml:space="preserve">asic </w:t>
      </w:r>
      <w:r>
        <w:rPr>
          <w:rFonts w:eastAsia="楷体"/>
          <w:sz w:val="30"/>
          <w:szCs w:val="30"/>
        </w:rPr>
        <w:t>S</w:t>
      </w:r>
      <w:r>
        <w:rPr>
          <w:rFonts w:hint="eastAsia" w:eastAsia="楷体"/>
          <w:sz w:val="30"/>
          <w:szCs w:val="30"/>
        </w:rPr>
        <w:t xml:space="preserve">cience </w:t>
      </w:r>
      <w:r>
        <w:rPr>
          <w:rFonts w:eastAsia="楷体"/>
          <w:sz w:val="30"/>
          <w:szCs w:val="30"/>
        </w:rPr>
        <w:t>R</w:t>
      </w:r>
      <w:r>
        <w:rPr>
          <w:rFonts w:hint="eastAsia" w:eastAsia="楷体"/>
          <w:sz w:val="30"/>
          <w:szCs w:val="30"/>
        </w:rPr>
        <w:t>esearch</w:t>
      </w:r>
      <w:r>
        <w:rPr>
          <w:rFonts w:eastAsia="楷体"/>
          <w:sz w:val="30"/>
          <w:szCs w:val="30"/>
        </w:rPr>
        <w:t xml:space="preserve"> C</w:t>
      </w:r>
      <w:r>
        <w:rPr>
          <w:rFonts w:hint="eastAsia" w:eastAsia="楷体"/>
          <w:sz w:val="30"/>
          <w:szCs w:val="30"/>
        </w:rPr>
        <w:t>enter</w:t>
      </w:r>
      <w:r>
        <w:rPr>
          <w:rFonts w:eastAsia="楷体"/>
          <w:sz w:val="30"/>
          <w:szCs w:val="30"/>
        </w:rPr>
        <w:t xml:space="preserve"> B</w:t>
      </w:r>
      <w:r>
        <w:rPr>
          <w:rFonts w:hint="eastAsia" w:eastAsia="楷体"/>
          <w:sz w:val="30"/>
          <w:szCs w:val="30"/>
        </w:rPr>
        <w:t>ase</w:t>
      </w:r>
      <w:r>
        <w:rPr>
          <w:rFonts w:eastAsia="楷体"/>
          <w:sz w:val="30"/>
          <w:szCs w:val="30"/>
        </w:rPr>
        <w:t xml:space="preserve"> (Pharmaceutical Science)</w:t>
      </w:r>
      <w:r>
        <w:rPr>
          <w:rFonts w:hint="eastAsia" w:eastAsia="楷体"/>
          <w:sz w:val="30"/>
          <w:szCs w:val="30"/>
        </w:rPr>
        <w:t>,</w:t>
      </w:r>
      <w:r>
        <w:rPr>
          <w:rFonts w:eastAsia="楷体"/>
          <w:sz w:val="30"/>
          <w:szCs w:val="30"/>
        </w:rPr>
        <w:t xml:space="preserve"> </w:t>
      </w:r>
      <w:r>
        <w:rPr>
          <w:rFonts w:hint="eastAsia" w:eastAsia="楷体"/>
          <w:sz w:val="30"/>
          <w:szCs w:val="30"/>
        </w:rPr>
        <w:t>Shandong</w:t>
      </w:r>
      <w:r>
        <w:rPr>
          <w:rFonts w:eastAsia="楷体"/>
          <w:sz w:val="30"/>
          <w:szCs w:val="30"/>
        </w:rPr>
        <w:t xml:space="preserve"> </w:t>
      </w:r>
      <w:r>
        <w:rPr>
          <w:rFonts w:hint="eastAsia" w:eastAsia="楷体"/>
          <w:sz w:val="30"/>
          <w:szCs w:val="30"/>
        </w:rPr>
        <w:t>province</w:t>
      </w:r>
      <w:r>
        <w:rPr>
          <w:rFonts w:eastAsia="楷体"/>
          <w:sz w:val="30"/>
          <w:szCs w:val="30"/>
        </w:rPr>
        <w:t>, Yantai U</w:t>
      </w:r>
      <w:r>
        <w:rPr>
          <w:rFonts w:hint="eastAsia" w:eastAsia="楷体"/>
          <w:sz w:val="30"/>
          <w:szCs w:val="30"/>
        </w:rPr>
        <w:t xml:space="preserve">niversity, </w:t>
      </w:r>
      <w:r>
        <w:rPr>
          <w:rFonts w:eastAsia="楷体"/>
          <w:sz w:val="30"/>
          <w:szCs w:val="30"/>
        </w:rPr>
        <w:t>Yantai 264005, China )。</w:t>
      </w:r>
    </w:p>
    <w:p>
      <w:pPr>
        <w:pStyle w:val="4"/>
        <w:ind w:firstLine="600" w:firstLineChars="200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中文：烟台大学</w:t>
      </w:r>
      <w:r>
        <w:rPr>
          <w:rFonts w:hint="eastAsia" w:eastAsia="楷体"/>
          <w:sz w:val="30"/>
          <w:szCs w:val="30"/>
        </w:rPr>
        <w:t>山东省基础科学研究中心培育基地（药学）</w:t>
      </w:r>
      <w:r>
        <w:rPr>
          <w:rFonts w:eastAsia="楷体"/>
          <w:sz w:val="30"/>
          <w:szCs w:val="30"/>
        </w:rPr>
        <w:t>，烟台，264005</w:t>
      </w:r>
    </w:p>
    <w:p>
      <w:pPr>
        <w:pStyle w:val="4"/>
        <w:ind w:firstLine="428" w:firstLineChars="142"/>
        <w:jc w:val="center"/>
        <w:rPr>
          <w:rFonts w:eastAsia="楷体"/>
          <w:b/>
          <w:bCs/>
          <w:sz w:val="30"/>
          <w:szCs w:val="30"/>
        </w:rPr>
      </w:pPr>
      <w:r>
        <w:rPr>
          <w:rFonts w:eastAsia="楷体"/>
          <w:b/>
          <w:bCs/>
          <w:sz w:val="30"/>
          <w:szCs w:val="30"/>
        </w:rPr>
        <w:t>第五章 课题结项</w:t>
      </w:r>
    </w:p>
    <w:p>
      <w:pPr>
        <w:pStyle w:val="4"/>
        <w:ind w:firstLine="600" w:firstLineChars="200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第十二条 课题结项须填报《</w:t>
      </w:r>
      <w:r>
        <w:rPr>
          <w:rFonts w:hint="eastAsia" w:eastAsia="楷体"/>
          <w:sz w:val="30"/>
          <w:szCs w:val="30"/>
        </w:rPr>
        <w:t>烟台大学山东省基础科学研究中心培育基地（药学）</w:t>
      </w:r>
      <w:r>
        <w:rPr>
          <w:rFonts w:eastAsia="楷体"/>
          <w:sz w:val="30"/>
          <w:szCs w:val="30"/>
        </w:rPr>
        <w:t>开放课题基金项目结题报告》。</w:t>
      </w:r>
    </w:p>
    <w:p>
      <w:pPr>
        <w:pStyle w:val="4"/>
        <w:ind w:firstLine="600" w:firstLineChars="200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第十三条 课题结项由</w:t>
      </w:r>
      <w:r>
        <w:rPr>
          <w:rFonts w:hint="eastAsia" w:eastAsia="楷体"/>
          <w:sz w:val="30"/>
          <w:szCs w:val="30"/>
        </w:rPr>
        <w:t>中心</w:t>
      </w:r>
      <w:r>
        <w:rPr>
          <w:rFonts w:eastAsia="楷体"/>
          <w:sz w:val="30"/>
          <w:szCs w:val="30"/>
        </w:rPr>
        <w:t>负责组织，以《申报书》为基本依据，对计划任务完成情况、经费使用情况等进行审核，提出结题意见。</w:t>
      </w:r>
    </w:p>
    <w:p>
      <w:pPr>
        <w:pStyle w:val="4"/>
        <w:ind w:firstLine="600" w:firstLineChars="200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第十四条 存在下列情况之一者，不得通过课题结项：</w:t>
      </w:r>
    </w:p>
    <w:p>
      <w:pPr>
        <w:pStyle w:val="4"/>
        <w:ind w:firstLine="600" w:firstLineChars="200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（一）未完成《申报书》的主要目标任务；</w:t>
      </w:r>
    </w:p>
    <w:p>
      <w:pPr>
        <w:pStyle w:val="4"/>
        <w:ind w:firstLine="600" w:firstLineChars="200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（二）提供的结题验收材料不真实、不完整；</w:t>
      </w:r>
    </w:p>
    <w:p>
      <w:pPr>
        <w:pStyle w:val="4"/>
        <w:ind w:firstLine="600" w:firstLineChars="200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（三）擅自修改《申报书》规定的研究目标、内容；</w:t>
      </w:r>
    </w:p>
    <w:p>
      <w:pPr>
        <w:pStyle w:val="4"/>
        <w:ind w:firstLine="600" w:firstLineChars="200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（四）经费使用不符合有关规定。</w:t>
      </w:r>
    </w:p>
    <w:p>
      <w:pPr>
        <w:pStyle w:val="4"/>
        <w:ind w:firstLine="600" w:firstLineChars="200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第十五条 对通过结项的课题，若科学意义较大，应用前景较好，需在该研究领域继续深入研究的，由课题负责人提出申请，</w:t>
      </w:r>
      <w:r>
        <w:rPr>
          <w:rFonts w:hint="eastAsia" w:eastAsia="楷体"/>
          <w:sz w:val="30"/>
          <w:szCs w:val="30"/>
        </w:rPr>
        <w:t>中心</w:t>
      </w:r>
      <w:r>
        <w:rPr>
          <w:rFonts w:eastAsia="楷体"/>
          <w:sz w:val="30"/>
          <w:szCs w:val="30"/>
        </w:rPr>
        <w:t>组织专家评审后，可视情况给予连续资助。</w:t>
      </w:r>
    </w:p>
    <w:p>
      <w:pPr>
        <w:pStyle w:val="4"/>
        <w:ind w:firstLine="428" w:firstLineChars="142"/>
        <w:jc w:val="center"/>
        <w:rPr>
          <w:rFonts w:eastAsia="楷体"/>
          <w:b/>
          <w:bCs/>
          <w:sz w:val="30"/>
          <w:szCs w:val="30"/>
        </w:rPr>
      </w:pPr>
      <w:r>
        <w:rPr>
          <w:rFonts w:eastAsia="楷体"/>
          <w:b/>
          <w:bCs/>
          <w:sz w:val="30"/>
          <w:szCs w:val="30"/>
        </w:rPr>
        <w:t>第六章 附则</w:t>
      </w:r>
    </w:p>
    <w:p>
      <w:pPr>
        <w:pStyle w:val="4"/>
        <w:ind w:firstLine="600" w:firstLineChars="200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第十六条 本办法由烟台大学</w:t>
      </w:r>
      <w:r>
        <w:rPr>
          <w:rFonts w:hint="eastAsia" w:eastAsia="楷体"/>
          <w:sz w:val="30"/>
          <w:szCs w:val="30"/>
        </w:rPr>
        <w:t>山东省基础科学研究中心培育基地（药学）</w:t>
      </w:r>
      <w:r>
        <w:rPr>
          <w:rFonts w:eastAsia="楷体"/>
          <w:sz w:val="30"/>
          <w:szCs w:val="30"/>
        </w:rPr>
        <w:t>负责解释。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ZjYyYjcwMzJmNjhiMzdjMDA4OWFlY2VmNWUyNjcifQ=="/>
  </w:docVars>
  <w:rsids>
    <w:rsidRoot w:val="1F4C3429"/>
    <w:rsid w:val="0344055B"/>
    <w:rsid w:val="1F4C3429"/>
    <w:rsid w:val="23F80941"/>
    <w:rsid w:val="394904D3"/>
    <w:rsid w:val="72BC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2022-11-29T07:59:00Z</dcterms:created>
  <dc:creator>刘慧丽</dc:creator>
  <cp:lastModifiedBy>刘慧丽</cp:lastModifiedBy>
  <dcterms:modified xsi:type="dcterms:W3CDTF">2022-11-29T07:59:34Z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5882BA611C784BF8A9C908CCF233C815</vt:lpwstr>
  </property>
</Properties>
</file>